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4B" w:rsidRPr="00491F4B" w:rsidRDefault="00491F4B" w:rsidP="00491F4B">
      <w:pPr>
        <w:pBdr>
          <w:bottom w:val="single" w:sz="12" w:space="30" w:color="7585C9"/>
        </w:pBdr>
        <w:shd w:val="clear" w:color="auto" w:fill="FFFFFF"/>
        <w:spacing w:after="300" w:line="630" w:lineRule="atLeast"/>
        <w:jc w:val="center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bookmarkStart w:id="0" w:name="_GoBack"/>
      <w:r w:rsidRPr="00491F4B">
        <w:rPr>
          <w:rFonts w:ascii="Arial" w:eastAsia="Times New Roman" w:hAnsi="Arial" w:cs="Arial"/>
          <w:kern w:val="36"/>
          <w:sz w:val="54"/>
          <w:szCs w:val="54"/>
          <w:lang w:eastAsia="ru-RU"/>
        </w:rPr>
        <w:t>ПОРЯДОК ПРОВЕДЕНИЯ ОБЯЗАТЕЛЬНЫХ ПЛАНОВЫХ ВЕТЕРИНАРНЫХ МЕРОПРИЯТИЙ ПО ПРОФИЛАКТИКЕ ЗАРАЗНЫХ БОЛЕЗНЕЙ</w:t>
      </w:r>
      <w:bookmarkEnd w:id="0"/>
      <w:r w:rsidRPr="00491F4B">
        <w:rPr>
          <w:rFonts w:ascii="Arial" w:eastAsia="Times New Roman" w:hAnsi="Arial" w:cs="Arial"/>
          <w:kern w:val="36"/>
          <w:sz w:val="54"/>
          <w:szCs w:val="54"/>
          <w:lang w:eastAsia="ru-RU"/>
        </w:rPr>
        <w:t xml:space="preserve">. </w:t>
      </w:r>
    </w:p>
    <w:p w:rsidR="00491F4B" w:rsidRPr="00491F4B" w:rsidRDefault="00491F4B" w:rsidP="00491F4B">
      <w:pPr>
        <w:pBdr>
          <w:bottom w:val="single" w:sz="6" w:space="4" w:color="EEEEEE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491F4B">
        <w:rPr>
          <w:rFonts w:ascii="Arial" w:eastAsia="Times New Roman" w:hAnsi="Arial" w:cs="Arial"/>
          <w:sz w:val="2"/>
          <w:szCs w:val="2"/>
          <w:lang w:eastAsia="ru-RU"/>
        </w:rPr>
        <w:t> ПОРЯДОК ПРОВЕДЕНИЯ ОБЯЗАТЕЛЬНЫХ ПЛАНОВЫХ ВЕТЕРИНАРНЫХ МЕРОПРИЯТИЙ ПО</w:t>
      </w:r>
      <w:r>
        <w:rPr>
          <w:rFonts w:ascii="Arial" w:eastAsia="Times New Roman" w:hAnsi="Arial" w:cs="Arial"/>
          <w:sz w:val="2"/>
          <w:szCs w:val="2"/>
          <w:lang w:eastAsia="ru-RU"/>
        </w:rPr>
        <w:t xml:space="preserve"> ПРОФИЛАКТИКЕ ЗАРАЗНЫХ БОЛЕЗНЕ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270"/>
        <w:gridCol w:w="3285"/>
      </w:tblGrid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ИССЛЕДОВАНИЯ, ВАКЦИНАЦИИ, ОБРАБОТКИ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ПЕРИОДИЧНОСТЬ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91F4B" w:rsidRPr="00491F4B" w:rsidRDefault="00491F4B" w:rsidP="00491F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Диагностическое исследование на туберкулез аллергическим методом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 с 2 месячного возраста и откорм 1 раз в год, коровы и быки производители 2 раза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13.3.1325-96 Профилактика и борьба с заразными болезнями, общими для человека и животных. Туберкулез.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Диагностическое исследование на наличие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гиподерматоза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(подкожного овода) клинический осмотр.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поголовье в апреле-мае 1 раз в год (перед выгоном на пастбище)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борьбе с подкожными оводами и профилактике 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гиподерматоза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крупного рогатого скота, утверждены Приказом Минсельхоза РФ от 16.11.2004 года № 514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сыворотки крови на бруцеллез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 старше года 1 раз в год, коров и быков производителей 2 раза в год (при поставках молока в детские учреждения)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13.3.1302-96 Профилактика и борьба с заразными болезнями, общими для человека и животных. Бруцеллез.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проб сыворотки крови на лейкоз (отбор проб, доставк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исследование</w:t>
            </w: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поголовье старше 6 месячного возраста 1 раз в год, при условии, что хозяйство свободно от ВЛ КРС.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профилактике и борьбе с лейкозом крупного рогатого скота, утвержденных приказом Минсельхозпрода РФ от11.05.1999 года № 359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Трихомоноз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Быки-производители 2 раза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мероприятиях по профилактике и ликвидации трихомоноза крупного рогатого скота.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Кампилобактериоз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вибриоз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Быки – производители 2 раза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 13.4.1307-96 Профилактика и борьба с заразными болезнями, общими для человека и животных.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Кампилобактериоз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проб кала на гельминтозы (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фасциолез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диктикаулёз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противоэпизоотических мероприятий, выборочно не менее 10% животных каждой группы,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выпасавшихся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прошлом году.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мероприятиях по предупреждению и ликвидации заболевания животных гельминтозами, утверждена Минсельхозом РФ 21.05.1996 года</w:t>
            </w:r>
          </w:p>
          <w:p w:rsidR="00491F4B" w:rsidRPr="00491F4B" w:rsidRDefault="00491F4B" w:rsidP="00491F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МЕЛКИЙ РОГАТЫЙ СКОТ</w:t>
            </w:r>
          </w:p>
        </w:tc>
        <w:tc>
          <w:tcPr>
            <w:tcW w:w="3240" w:type="dxa"/>
            <w:vAlign w:val="center"/>
            <w:hideMark/>
          </w:tcPr>
          <w:p w:rsid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сыворотки крови на бруцеллез </w:t>
            </w:r>
          </w:p>
        </w:tc>
        <w:tc>
          <w:tcPr>
            <w:tcW w:w="3240" w:type="dxa"/>
            <w:vAlign w:val="center"/>
            <w:hideMark/>
          </w:tcPr>
          <w:p w:rsid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Бараны (козлы) производители, овцематки, козы, ярки 1 раз в год (мониторинговое исследование, 10% от поголовья находящиеся в ЛПХ Пригорода)</w:t>
            </w:r>
          </w:p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13.3.1302-96 Профилактика и борьба с заразными болезнями, общими для человека и животных. Бруцеллез.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на хламидиоз </w:t>
            </w:r>
          </w:p>
        </w:tc>
        <w:tc>
          <w:tcPr>
            <w:tcW w:w="3240" w:type="dxa"/>
            <w:vAlign w:val="center"/>
            <w:hideMark/>
          </w:tcPr>
          <w:p w:rsid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Бараны (козлы) производители, овцематки, козы, ярки 1 раз в год (мониторинговое исследование, 10% от поголовья находящиеся в ЛПХ Пригорода)</w:t>
            </w:r>
          </w:p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профилактике и ликвидации хламидиоза животных. Утверждена Главным управлением ветеринарии Государственная комиссия Совета Министров СССР по продовольствию и закупкам от 15.04.1991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Диагностическое исследование на туберкулез аллергическим методом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Бараны (козлы) производители, овцематки, козы, ярки 1 раз в год (мониторинговое исследование, 10% от поголовья находящиеся в ЛПХ Пригорода)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13.3.1325-96 Профилактика и борьба с заразными болезнями, общими для человека и животных. Туберкулез.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СВИНЬИ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сыворотки крови на бруцеллез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Хряки и свиноматки 1 раз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13.3.1302-96 Профилактика и борьба с заразными болезнями, общими для человека и животных. Бруцеллез.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сыворотки крови на лептоспироз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Хряки и свиноматки 1 раз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13.3.1310-96 Профилактика и борьба с заразными болезнями. Общими для человека и животных. Лептоспироз.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сыворотки крови на хламидиоз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Хряки и свиноматки 1 раз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профилактике и ликвидации хламидиоза животных. Утверждена Главным управлением ветеринарии Государственная комиссия Совета Министров СССР по продовольствию и закупкам от 15.04.1991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крови, биоматериала от живых свиней и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патматериала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павших свиней на африканскую чуму свиней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материала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31 мая 2016 года N 213</w:t>
            </w:r>
          </w:p>
          <w:p w:rsidR="00491F4B" w:rsidRPr="00491F4B" w:rsidRDefault="00491F4B" w:rsidP="00491F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 </w:t>
            </w:r>
            <w:hyperlink r:id="rId5" w:history="1">
              <w:r w:rsidRPr="00491F4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        </w:r>
            </w:hyperlink>
          </w:p>
          <w:p w:rsidR="00491F4B" w:rsidRPr="00491F4B" w:rsidRDefault="00491F4B" w:rsidP="00491F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Диагностическое исследование на туберкулез аллергическим методом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Хряки и свиноматки 2 раза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13.3.1325-96 Профилактика и борьба с заразными болезнями, общими для человека и животных. Туберкулез.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ЛОШАДИ (ОСЛЫ, МУЛЫ)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сыворотки крови на сап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животные 2 раза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предупреждению и ликвидации сапа, утверждена </w:t>
            </w: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руководителем Департамента ветеринарии Минсельхоза России 03.02.1997 года № 13-3-2/845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проб сыворотки крови на бруцеллез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животные 2 раза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13.3.1302-96 Профилактика и борьба с заразными болезнями, общими для человека и животных. Бруцеллез.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сыворотки крови на лептоспироз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животные 2 раза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13.3.1310-96 Профилактика и борьба с заразными болезнями. Общими для человека и животных. Лептоспироз.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сыворотки крови на случную болезнь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животные 2 раза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мероприятиях по борьбе со случной болезнью однокопытных.</w:t>
            </w:r>
          </w:p>
          <w:p w:rsidR="00491F4B" w:rsidRPr="00491F4B" w:rsidRDefault="00491F4B" w:rsidP="00491F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Департаментом ветеринарии от 14.01.1997 № 13-4- 2/819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сыворотки крови на ИНАН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животные 1 раза в год.</w:t>
            </w:r>
          </w:p>
          <w:p w:rsidR="00491F4B" w:rsidRPr="00491F4B" w:rsidRDefault="00491F4B" w:rsidP="00491F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отправке животных за пределы города(района) или другой субъект РФ не более чем за 30 дней до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равки. Спортивных лошадей не более чем за 90 дней до отправки.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70" w:lineRule="atLeas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инфекционной анемии лошадей. Приказ МСХ РФ № 217 от 10 мая 2017 года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Диагностическое исследование на туберкулез аллергическим методом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животные (кумысное стадо) 2 раза в год.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13.3.1325-96 Профилактика и борьба с заразными болезнями, общими для человека и животных. Туберкулез.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проб кала на гельминтозы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противоэпизоотических мероприятий, выборочно не менее 10% животных каждой группы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о мероприятиях по предупреждению и ликвидации заболевания животных гельминтозами, </w:t>
            </w: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утверждена Минсельхозом РФ 21.05.1996 года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ДОМАШНЯЯ ПТИЦА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крови от живой птицы и пат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от павшей птицы на высоко патогенный грипп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падеже, наличии клинических признаков инфекционного заболевания, выборочно здоровое поголовье в рамках мониторинга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борьбе с гриппом птиц, утвержденные Приказом Минсельхоза РФ от 27.03.2006 года № 90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9710" w:type="dxa"/>
            <w:gridSpan w:val="3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ОБЯЗАТЕЛЬНЫХ ПЛАНОВЫХ ВАКЦИНАЦИЙ СЕЛЬСКОХОЗЯЙСТВЕННЫХ, ДОМАШНИХ ЖИВОТНЫХ ПРОТИВ ЗАРАЗНЫХ БОЛЕЗНЕЙ, В ТОМ ЧИСЛЕ ОБЩИХ ДЛЯ ЧЕЛОВЕКА И ЖИВОТНЫХ</w:t>
            </w:r>
          </w:p>
          <w:p w:rsidR="00491F4B" w:rsidRPr="00491F4B" w:rsidRDefault="00491F4B" w:rsidP="00491F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сибирской язвы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Молодняк в 3-х месячном возрасте, с ревакцинацией в 9 –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месячном возрасте. Всё взрослое поголовье 1 раз в год.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13.3.1320-96. Профилактика и борьба с заразными болезнями, общими для человека и животных. Сибирская язва.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лептоспироза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старше года 1 раз в год, молодняк с 1,5 месяцев 2 раза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13.3.1310-96 Профилактика и борьба с заразными болезнями, общими для человека и животных. Лептоспироз.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бешенства в зоне стационарного неблагополучия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инструкции используемой вакцины.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13.3.1103-96 Профилактика и борьба с болезнями, общими для человека и животных. Бешенство.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пастереллёза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1F4B" w:rsidRPr="00491F4B" w:rsidRDefault="00491F4B" w:rsidP="00491F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1F4B" w:rsidRPr="00491F4B" w:rsidRDefault="00491F4B" w:rsidP="00491F4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инструкции используемой вакцины.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о мероприятиях по профилактике и ликвидации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пастереллеза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сельскохозяйственных животных</w:t>
            </w: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Утверждена Главным управлением ветеринарии Минсельхоза СССР от 10.01.1980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ЛОШАДИ (ОСЛЫ, МУЛЫ)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Вакцинация против сибирской язвы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 с 9-ти месячного возраста, с ревакцинацией через 6 месяцев. Взрослое поголовье 1 раз в год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13.3.1320-96. Профилактика и борьба с заразными болезнями, общими для человека и животных. Сибирская язва.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лептоспироза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старше года 1 раз в год, молодняк с 1,5 месяцев 2 раза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13.3.1310-96 Профилактика и борьба с заразными болезнями, общими для человека и животных. Лептоспироз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гриппа лошадей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 с 3-х месячного возраста. Взрослое поголовье через каждые 6 месяцев.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мероприятиях по предупреждению и ликвидации заболевания лошадей гриппом</w:t>
            </w: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Утверждена Главным управлением ветеринарии Минсельхоза СССР от 01.09.1980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МЕЛКИЙ РОГАТЫЙ СКОТ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сибирской язвы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Молодняк в 3-х месячном возрасте, с ревакцинацией в 9 –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месячном возрасте. Всё взрослое поголовье 1 раз в год.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13.3.1320-96. Профилактика и борьба с заразными болезнями, общими для человека и животных. Сибирская язва.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классической чумы свиней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свиньи 1 раз в год, поросята в 45 и 100 дневном возрасте.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мероприятиях по предупреждению и ликвидации классической чумы свиней, утвержденная Главным управлением ветеринарии Минсельхоза СССР 30.03.1990 года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Болезнь Ньюкасла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инструкции используемой вакцины.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о мероприятиях по борьбе с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ньюкаслской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болезнью (псевдочумой) птиц. Утверждена Главным управлением ветеринарии Минсельхоза СССР от 09.06.1976 (с изменениями и дополнениями от 28.08.1978)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Вакцинация против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миксоматоза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 1 раз в год, молодняк с 1,5 месяцев с ревакцинацией в 6-ти месячном возрасте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борьбе с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миксоматозом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кроликов. Утверждена Главным управлением ветеринарии Минсельхоза СССР от 10.11.1981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вирусной геморрагической болезни кроликов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 1 раз в год, молодняк с 1,5 месяцев с ревакцинацией в 6-ти месячном возрасте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профилактике и ликвидации вирусной геморрагической болезни кроликов, утвержденная заместителем начальника Главного управления ветеринарии с Государственной ветеринарной инспекцией ГОСАГРОПРОМА СССР 14.01.1988 года № 432-3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СОБАКИ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D05838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бешенства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2-х месячного возраста. Взрослые животные 1 раз в год.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13.3.1103-96 Профилактика и борьба с болезнями, общими для человека и животных. Бешенство.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КОШКИ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D05838" w:rsidP="00D0583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бешенства 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3-х месячного возраста. Взрослые животные 1 раз в год.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13.3.1103-96 Профилактика и борьба с болезнями, общими для человека и животных. Бешенство.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9710" w:type="dxa"/>
            <w:gridSpan w:val="3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ОБЯЗАТЕЛЬНЫХ ПЛАНОВЫХ ОБРАБОТОК СЕЛЬСКОХОЗЯЙСТВЕННЫХ, ЖИВОТНЫХ ПРОТИВ ЗАРАЗНЫХ БОЛЕЗНЕЙ, В ТОМ ЧИСЛЕ ОБЩИХ ДЛЯ ЧЕЛОВЕКА И ЖИВОТНЫХ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4B" w:rsidRPr="00491F4B" w:rsidTr="00491F4B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против 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гиподерматоза</w:t>
            </w:r>
            <w:proofErr w:type="spellEnd"/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Октябрь-Декабрь. Все поголовье.</w:t>
            </w:r>
          </w:p>
        </w:tc>
        <w:tc>
          <w:tcPr>
            <w:tcW w:w="3240" w:type="dxa"/>
            <w:vAlign w:val="center"/>
            <w:hideMark/>
          </w:tcPr>
          <w:p w:rsidR="00491F4B" w:rsidRPr="00491F4B" w:rsidRDefault="00491F4B" w:rsidP="00491F4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борьбе с подкожными оводами и профилактике </w:t>
            </w:r>
            <w:proofErr w:type="spellStart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гиподерматоза</w:t>
            </w:r>
            <w:proofErr w:type="spellEnd"/>
            <w:r w:rsidRPr="0049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крупного рогатого скота, утверждены Приказом Минсельхоза РФ от 16.11.2004 года № 514</w:t>
            </w:r>
          </w:p>
        </w:tc>
      </w:tr>
    </w:tbl>
    <w:p w:rsidR="00491F4B" w:rsidRPr="00491F4B" w:rsidRDefault="00491F4B" w:rsidP="00491F4B"/>
    <w:sectPr w:rsidR="00491F4B" w:rsidRPr="00491F4B" w:rsidSect="00491F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6190"/>
    <w:multiLevelType w:val="multilevel"/>
    <w:tmpl w:val="21DE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4046D"/>
    <w:multiLevelType w:val="multilevel"/>
    <w:tmpl w:val="CF52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E"/>
    <w:rsid w:val="00491F4B"/>
    <w:rsid w:val="00CB43E0"/>
    <w:rsid w:val="00D05838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C41C-3D87-404A-BD64-B4BB085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491F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F4B"/>
    <w:rPr>
      <w:b/>
      <w:bCs/>
    </w:rPr>
  </w:style>
  <w:style w:type="character" w:styleId="a5">
    <w:name w:val="Emphasis"/>
    <w:basedOn w:val="a0"/>
    <w:uiPriority w:val="20"/>
    <w:qFormat/>
    <w:rsid w:val="00491F4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1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1F4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49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3623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</dc:creator>
  <cp:keywords/>
  <dc:description/>
  <cp:lastModifiedBy>Bogdanov</cp:lastModifiedBy>
  <cp:revision>2</cp:revision>
  <dcterms:created xsi:type="dcterms:W3CDTF">2018-10-08T07:48:00Z</dcterms:created>
  <dcterms:modified xsi:type="dcterms:W3CDTF">2018-10-08T07:48:00Z</dcterms:modified>
</cp:coreProperties>
</file>